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628106" w14:textId="3E0DF693" w:rsidR="00AB2AF0" w:rsidRPr="00AB2AF0" w:rsidRDefault="001E391F" w:rsidP="00AB2AF0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32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ID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103092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 xml:space="preserve">  </w:t>
      </w:r>
      <w:r>
        <w:rPr>
          <w:rFonts w:ascii="Times New Roman" w:eastAsia="Times New Roman" w:hAnsi="Times New Roman" w:cs="Times New Roman"/>
          <w:b/>
          <w:sz w:val="36"/>
          <w:szCs w:val="36"/>
          <w:lang w:val="kk-KZ" w:eastAsia="ru-RU"/>
        </w:rPr>
        <w:t xml:space="preserve"> </w:t>
      </w:r>
      <w:r w:rsidR="00AB2AF0" w:rsidRPr="00AB2AF0">
        <w:rPr>
          <w:rFonts w:ascii="Times New Roman" w:hAnsi="Times New Roman" w:cs="Times New Roman"/>
          <w:sz w:val="32"/>
          <w:szCs w:val="32"/>
          <w:lang w:val="kk-KZ"/>
        </w:rPr>
        <w:t>"Көшбасшы</w:t>
      </w:r>
      <w:r w:rsidR="00AB2AF0" w:rsidRPr="00AB2AF0">
        <w:rPr>
          <w:rFonts w:ascii="Times New Roman" w:eastAsia="Times New Roman" w:hAnsi="Times New Roman" w:cs="Times New Roman"/>
          <w:b/>
          <w:sz w:val="32"/>
          <w:szCs w:val="32"/>
          <w:lang w:val="kk-KZ"/>
        </w:rPr>
        <w:t>”</w:t>
      </w:r>
      <w:r w:rsidR="00AB2AF0" w:rsidRPr="00AB2AF0">
        <w:rPr>
          <w:rFonts w:ascii="Times New Roman" w:eastAsia="Times New Roman" w:hAnsi="Times New Roman" w:cs="Times New Roman"/>
          <w:b/>
          <w:sz w:val="32"/>
          <w:szCs w:val="32"/>
          <w:lang w:val="kk-KZ" w:eastAsia="ru-RU"/>
        </w:rPr>
        <w:t xml:space="preserve">  пәні</w:t>
      </w:r>
    </w:p>
    <w:p w14:paraId="0DECB14F" w14:textId="0D19D7D2" w:rsidR="00AB2AF0" w:rsidRPr="00AB2AF0" w:rsidRDefault="00AB2AF0" w:rsidP="00AB2A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kk-KZ" w:eastAsia="ru-RU"/>
        </w:rPr>
      </w:pPr>
      <w:r w:rsidRPr="00AB2AF0">
        <w:rPr>
          <w:rFonts w:ascii="Times New Roman" w:eastAsia="Times New Roman" w:hAnsi="Times New Roman" w:cs="Times New Roman"/>
          <w:b/>
          <w:sz w:val="32"/>
          <w:szCs w:val="32"/>
          <w:lang w:val="kk-KZ" w:eastAsia="ru-RU"/>
        </w:rPr>
        <w:t>2024-2025 оқу жылының күзгі  семестрі</w:t>
      </w:r>
    </w:p>
    <w:p w14:paraId="4C5AE509" w14:textId="77777777" w:rsidR="00AB2AF0" w:rsidRPr="00AB2AF0" w:rsidRDefault="00AB2AF0" w:rsidP="00AB2AF0">
      <w:pPr>
        <w:jc w:val="center"/>
        <w:rPr>
          <w:rFonts w:ascii="Times New Roman" w:hAnsi="Times New Roman" w:cs="Times New Roman"/>
          <w:sz w:val="32"/>
          <w:szCs w:val="32"/>
          <w:lang w:val="kk-KZ"/>
        </w:rPr>
      </w:pPr>
      <w:r w:rsidRPr="00AB2AF0">
        <w:rPr>
          <w:rFonts w:ascii="Times New Roman" w:hAnsi="Times New Roman" w:cs="Times New Roman"/>
          <w:sz w:val="32"/>
          <w:szCs w:val="32"/>
          <w:lang w:val="kk-KZ"/>
        </w:rPr>
        <w:t>Мамандық -   7М04112-Менеджмент</w:t>
      </w:r>
    </w:p>
    <w:p w14:paraId="56117318" w14:textId="77777777" w:rsidR="00AB2AF0" w:rsidRPr="00AB2AF0" w:rsidRDefault="00AB2AF0" w:rsidP="00AB2AF0">
      <w:pPr>
        <w:rPr>
          <w:rFonts w:ascii="Times New Roman" w:hAnsi="Times New Roman" w:cs="Times New Roman"/>
          <w:sz w:val="32"/>
          <w:szCs w:val="32"/>
          <w:lang w:val="kk-KZ"/>
        </w:rPr>
      </w:pPr>
    </w:p>
    <w:p w14:paraId="76793DFA" w14:textId="77777777" w:rsidR="00AB2AF0" w:rsidRPr="00AB2AF0" w:rsidRDefault="00AB2AF0" w:rsidP="00AB2AF0">
      <w:pPr>
        <w:tabs>
          <w:tab w:val="left" w:pos="1380"/>
        </w:tabs>
        <w:rPr>
          <w:rFonts w:ascii="Times New Roman" w:hAnsi="Times New Roman" w:cs="Times New Roman"/>
          <w:sz w:val="32"/>
          <w:szCs w:val="32"/>
          <w:lang w:val="kk-KZ"/>
        </w:rPr>
      </w:pPr>
      <w:r w:rsidRPr="00AB2AF0">
        <w:rPr>
          <w:rFonts w:ascii="Times New Roman" w:hAnsi="Times New Roman" w:cs="Times New Roman"/>
          <w:sz w:val="32"/>
          <w:szCs w:val="32"/>
          <w:lang w:val="kk-KZ"/>
        </w:rPr>
        <w:tab/>
        <w:t>ТАПСЫРМА МОӨЖ-4</w:t>
      </w:r>
    </w:p>
    <w:p w14:paraId="244B8CFE" w14:textId="77777777" w:rsidR="00AB2AF0" w:rsidRPr="00AB2AF0" w:rsidRDefault="00AB2AF0" w:rsidP="00AB2AF0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 w:rsidRPr="00AB2AF0">
        <w:rPr>
          <w:rFonts w:ascii="Times New Roman" w:hAnsi="Times New Roman" w:cs="Times New Roman"/>
          <w:sz w:val="32"/>
          <w:szCs w:val="32"/>
          <w:lang w:val="kk-KZ"/>
        </w:rPr>
        <w:t>Тақырып:  Көшбасшының коммуникациясы</w:t>
      </w:r>
    </w:p>
    <w:p w14:paraId="52D499C2" w14:textId="77777777" w:rsidR="001632AF" w:rsidRDefault="001632AF">
      <w:pPr>
        <w:rPr>
          <w:lang w:val="kk-KZ"/>
        </w:rPr>
      </w:pPr>
    </w:p>
    <w:p w14:paraId="7B36F6D5" w14:textId="77777777" w:rsidR="005B22B4" w:rsidRDefault="005B22B4" w:rsidP="005B22B4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  <w:lang w:val="kk-KZ"/>
        </w:rPr>
      </w:pPr>
      <w:bookmarkStart w:id="0" w:name="_Hlk146370480"/>
      <w:r>
        <w:rPr>
          <w:rFonts w:ascii="Times New Roman" w:hAnsi="Times New Roman" w:cs="Times New Roman"/>
          <w:sz w:val="32"/>
          <w:szCs w:val="32"/>
          <w:lang w:val="kk-KZ"/>
        </w:rPr>
        <w:t>Негізгі әдебиеттер</w:t>
      </w:r>
      <w:r>
        <w:rPr>
          <w:rFonts w:ascii="Times New Roman" w:hAnsi="Times New Roman" w:cs="Times New Roman"/>
          <w:b/>
          <w:bCs/>
          <w:sz w:val="32"/>
          <w:szCs w:val="32"/>
          <w:lang w:val="kk-KZ"/>
        </w:rPr>
        <w:t>:</w:t>
      </w:r>
    </w:p>
    <w:p w14:paraId="06A8489C" w14:textId="77777777" w:rsidR="005B22B4" w:rsidRDefault="005B22B4" w:rsidP="005B22B4">
      <w:pPr>
        <w:tabs>
          <w:tab w:val="left" w:pos="0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>1.</w:t>
      </w:r>
      <w:r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  <w:t xml:space="preserve"> Қасым-Жомарт Тоқаев "</w:t>
      </w:r>
      <w:r>
        <w:rPr>
          <w:rFonts w:ascii="Times New Roman" w:eastAsiaTheme="minorEastAsia" w:hAnsi="Times New Roman" w:cs="Times New Roman"/>
          <w:color w:val="000000" w:themeColor="text1"/>
          <w:kern w:val="0"/>
          <w:sz w:val="20"/>
          <w:szCs w:val="20"/>
          <w:lang w:val="kk-KZ" w:eastAsia="ru-RU"/>
          <w14:ligatures w14:val="none"/>
        </w:rPr>
        <w:t>Әділетті Қазақстанның экономикалық бағдары". -Астана, 2023 ж. 1 қыркұйек</w:t>
      </w:r>
    </w:p>
    <w:p w14:paraId="00F64CA3" w14:textId="77777777" w:rsidR="005B22B4" w:rsidRDefault="005B22B4" w:rsidP="005B22B4">
      <w:pPr>
        <w:numPr>
          <w:ilvl w:val="0"/>
          <w:numId w:val="1"/>
        </w:numPr>
        <w:tabs>
          <w:tab w:val="left" w:pos="3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kern w:val="0"/>
          <w:sz w:val="20"/>
          <w:szCs w:val="20"/>
          <w:lang w:val="kk-KZ"/>
          <w14:ligatures w14:val="none"/>
        </w:rPr>
      </w:pPr>
      <w:r>
        <w:rPr>
          <w:rFonts w:ascii="Times New Roman" w:eastAsia="Calibri" w:hAnsi="Times New Roman" w:cs="Times New Roman"/>
          <w:color w:val="000000" w:themeColor="text1"/>
          <w:kern w:val="0"/>
          <w:sz w:val="20"/>
          <w:szCs w:val="20"/>
          <w:lang w:val="kk-KZ" w:eastAsia="ru-RU"/>
          <w14:ligatures w14:val="none"/>
        </w:rPr>
        <w:t>Қазақстан Республикасының Конститутциясы-Астана: Елорда, 2008-56 б.</w:t>
      </w:r>
    </w:p>
    <w:p w14:paraId="03E6B307" w14:textId="77777777" w:rsidR="005B22B4" w:rsidRDefault="005B22B4" w:rsidP="005B22B4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0"/>
          <w:szCs w:val="20"/>
          <w:u w:val="single"/>
          <w:lang w:val="kk-KZ"/>
          <w14:ligatures w14:val="none"/>
        </w:rPr>
      </w:pPr>
      <w:r>
        <w:rPr>
          <w:rFonts w:ascii="Times New Roman" w:eastAsiaTheme="minorEastAsia" w:hAnsi="Times New Roman" w:cs="Times New Roman"/>
          <w:color w:val="000000" w:themeColor="text1"/>
          <w:kern w:val="0"/>
          <w:sz w:val="20"/>
          <w:szCs w:val="20"/>
          <w:lang w:val="kk-KZ" w:eastAsia="ru-RU"/>
          <w14:ligatures w14:val="none"/>
        </w:rPr>
        <w:t xml:space="preserve">Қазақстан Республикасын индустриялық-инновациялық дамытудың 2020 – 2025 жылдарға арналған тұжырымдамасы. </w:t>
      </w:r>
      <w:r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0"/>
          <w:szCs w:val="20"/>
          <w:lang w:val="kk-KZ" w:eastAsia="kk-KZ"/>
          <w14:ligatures w14:val="none"/>
        </w:rPr>
        <w:t xml:space="preserve">Қазақстан Республикасы Үкіметінің 2018 жылғы 20 желтоқсандағы № 846 қаулысы. </w:t>
      </w:r>
      <w:hyperlink r:id="rId5" w:history="1">
        <w:r>
          <w:rPr>
            <w:rStyle w:val="ad"/>
            <w:rFonts w:ascii="Times New Roman" w:eastAsia="Times New Roman" w:hAnsi="Times New Roman" w:cs="Times New Roman"/>
            <w:color w:val="000000" w:themeColor="text1"/>
            <w:spacing w:val="2"/>
            <w:kern w:val="0"/>
            <w:sz w:val="20"/>
            <w:szCs w:val="20"/>
            <w:lang w:val="kk-KZ" w:eastAsia="kk-KZ"/>
            <w14:ligatures w14:val="none"/>
          </w:rPr>
          <w:t>www.adilet.zan.kz</w:t>
        </w:r>
      </w:hyperlink>
    </w:p>
    <w:p w14:paraId="446ED4A8" w14:textId="77777777" w:rsidR="005B22B4" w:rsidRDefault="005B22B4" w:rsidP="005B22B4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color w:val="000000" w:themeColor="text1"/>
          <w:kern w:val="0"/>
          <w:sz w:val="20"/>
          <w:szCs w:val="20"/>
          <w:u w:val="single"/>
          <w:lang w:val="kk-KZ"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0"/>
          <w:szCs w:val="20"/>
          <w:lang w:val="kk-KZ" w:eastAsia="kk-KZ"/>
          <w14:ligatures w14:val="none"/>
        </w:rPr>
        <w:t>Қазақстан Республикасының тұрақты дамуының 2007-2024 жж. арналған тұжырымдамасы</w:t>
      </w:r>
      <w:r>
        <w:rPr>
          <w:rFonts w:ascii="Times New Roman" w:eastAsiaTheme="minorEastAsia" w:hAnsi="Times New Roman" w:cs="Times New Roman"/>
          <w:color w:val="000000" w:themeColor="text1"/>
          <w:kern w:val="0"/>
          <w:sz w:val="20"/>
          <w:szCs w:val="20"/>
          <w:lang w:val="kk-KZ" w:eastAsia="ru-RU"/>
          <w14:ligatures w14:val="none"/>
        </w:rPr>
        <w:t>//</w:t>
      </w:r>
      <w:r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0"/>
          <w:szCs w:val="20"/>
          <w:lang w:val="kk-KZ" w:eastAsia="kk-KZ"/>
          <w14:ligatures w14:val="none"/>
        </w:rPr>
        <w:t>Қазақстан Республикасы Үкіметінің 2018 жылғы 14 қараша № 216 Жарлығы</w:t>
      </w:r>
    </w:p>
    <w:p w14:paraId="6AE11072" w14:textId="77777777" w:rsidR="005B22B4" w:rsidRDefault="005B22B4" w:rsidP="005B22B4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  <w:t>Қазақстан Республикасы мемлекеттік қызметшінің әдептілік нормаларын  және мінез-құлқын қағидаллларын одан әрі жетілдіру жөніндегі шаралар туралы//Қазақстан Республикасы Президентінің 2015 жылғы 29 желтоқсан №153 Жарлығы</w:t>
      </w:r>
    </w:p>
    <w:p w14:paraId="5740D714" w14:textId="77777777" w:rsidR="005B22B4" w:rsidRDefault="005B22B4" w:rsidP="005B22B4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  <w:t>Мемлекеттік қызмет туралы Заңы//Қазақстан Республикасы Президентінің 2015 жылғы 23қарашадағы  №416 -V ҚРЗ</w:t>
      </w:r>
    </w:p>
    <w:p w14:paraId="6D88093B" w14:textId="77777777" w:rsidR="005B22B4" w:rsidRDefault="005B22B4" w:rsidP="005B22B4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Қазақстан Республикасында жергілікті өзін-өзі басқаруды дамытудың 2025 жылға дейінгі тұжырымдамасы//ҚР Президентінің 2021 жылғы 18 тамыздағы №639 Жарлығы</w:t>
      </w:r>
    </w:p>
    <w:p w14:paraId="16D71D03" w14:textId="77777777" w:rsidR="005B22B4" w:rsidRDefault="005B22B4" w:rsidP="005B22B4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  <w:t>Қазақстан Республикасының сыбайлас жемқорлыққа қарсы саясатының 2022-2026 жылдарға арналған тұжырымдамасы// ҚР Президентінің 2022 жылғы 2 ақпандағы №802 Жарлығы</w:t>
      </w:r>
    </w:p>
    <w:p w14:paraId="5580CA3D" w14:textId="77777777" w:rsidR="005B22B4" w:rsidRDefault="005B22B4" w:rsidP="005B22B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8 </w:t>
      </w:r>
      <w:r>
        <w:rPr>
          <w:rFonts w:ascii="Times New Roman" w:eastAsia="Times New Roman" w:hAnsi="Times New Roman" w:cs="Times New Roman"/>
          <w:color w:val="0F0F0F"/>
          <w:kern w:val="36"/>
          <w:sz w:val="20"/>
          <w:szCs w:val="20"/>
          <w:lang w:val="kk-KZ" w:eastAsia="ru-RU"/>
          <w14:ligatures w14:val="none"/>
        </w:rPr>
        <w:t xml:space="preserve"> </w:t>
      </w:r>
      <w:bookmarkStart w:id="1" w:name="_Hlk146368741"/>
      <w:r>
        <w:rPr>
          <w:rFonts w:ascii="Times New Roman" w:eastAsia="Times New Roman" w:hAnsi="Times New Roman" w:cs="Times New Roman"/>
          <w:color w:val="0F0F0F"/>
          <w:kern w:val="36"/>
          <w:sz w:val="20"/>
          <w:szCs w:val="20"/>
          <w:lang w:val="kk-KZ" w:eastAsia="ru-RU"/>
          <w14:ligatures w14:val="none"/>
        </w:rPr>
        <w:t xml:space="preserve">Д.Эдер 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eastAsia="ru-RU"/>
          <w14:ligatures w14:val="none"/>
        </w:rPr>
        <w:t>Лидерство. Быстрые и эффективные способы стать лидером, за которым люди хотят следовать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  <w14:ligatures w14:val="none"/>
        </w:rPr>
        <w:t>-М.: АСМ, 2022-160 с.</w:t>
      </w:r>
      <w:bookmarkEnd w:id="1"/>
    </w:p>
    <w:p w14:paraId="48DB714F" w14:textId="77777777" w:rsidR="005B22B4" w:rsidRDefault="005B22B4" w:rsidP="005B22B4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F0F0F"/>
          <w:kern w:val="36"/>
          <w:sz w:val="20"/>
          <w:szCs w:val="20"/>
          <w:lang w:val="kk-KZ" w:eastAsia="ru-RU"/>
          <w14:ligatures w14:val="none"/>
        </w:rPr>
      </w:pPr>
      <w:r>
        <w:rPr>
          <w:rFonts w:ascii="Times New Roman" w:eastAsia="Times New Roman" w:hAnsi="Times New Roman" w:cs="Times New Roman"/>
          <w:color w:val="0F0F0F"/>
          <w:kern w:val="36"/>
          <w:sz w:val="20"/>
          <w:szCs w:val="20"/>
          <w:lang w:val="kk-KZ" w:eastAsia="ru-RU"/>
          <w14:ligatures w14:val="none"/>
        </w:rPr>
        <w:t>9.Луиза Хейдің "Өмірің өз қолыңда" -Алматы: Мазмұндама, 2020-248 б.</w:t>
      </w:r>
    </w:p>
    <w:p w14:paraId="2596B3CD" w14:textId="77777777" w:rsidR="005B22B4" w:rsidRDefault="005B22B4" w:rsidP="005B22B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10. Мұқан Ш. Көшбасшылық-Алматы: Мазмұндама қоғамдық қоры, 2020-300 б.</w:t>
      </w:r>
    </w:p>
    <w:p w14:paraId="217C799F" w14:textId="77777777" w:rsidR="005B22B4" w:rsidRDefault="005B22B4" w:rsidP="005B22B4">
      <w:pPr>
        <w:keepNext/>
        <w:keepLines/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kern w:val="0"/>
          <w:sz w:val="20"/>
          <w:szCs w:val="20"/>
          <w:lang w:val="kk-KZ" w:eastAsia="ru-RU"/>
          <w14:ligatures w14:val="none"/>
        </w:rPr>
      </w:pPr>
      <w:r>
        <w:rPr>
          <w:rFonts w:ascii="Times New Roman" w:eastAsiaTheme="majorEastAsia" w:hAnsi="Times New Roman" w:cs="Times New Roman"/>
          <w:color w:val="333333"/>
          <w:sz w:val="20"/>
          <w:szCs w:val="20"/>
          <w:shd w:val="clear" w:color="auto" w:fill="FFFFFF"/>
          <w:lang w:val="kk-KZ"/>
        </w:rPr>
        <w:t xml:space="preserve">11. Нортхаус П.Г. </w:t>
      </w:r>
      <w:r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val="kk-KZ" w:eastAsia="ru-RU"/>
          <w14:ligatures w14:val="none"/>
        </w:rPr>
        <w:t>Көшбасшылық: теория және практика</w:t>
      </w:r>
      <w:r>
        <w:rPr>
          <w:rFonts w:ascii="Times New Roman" w:eastAsia="Times New Roman" w:hAnsi="Times New Roman" w:cs="Times New Roman"/>
          <w:b/>
          <w:bCs/>
          <w:color w:val="333333"/>
          <w:kern w:val="0"/>
          <w:sz w:val="20"/>
          <w:szCs w:val="20"/>
          <w:lang w:val="kk-KZ" w:eastAsia="ru-RU"/>
          <w14:ligatures w14:val="none"/>
        </w:rPr>
        <w:t>-</w:t>
      </w:r>
      <w:r>
        <w:rPr>
          <w:rFonts w:ascii="Times New Roman" w:eastAsiaTheme="majorEastAsia" w:hAnsi="Times New Roman" w:cs="Times New Roman"/>
          <w:color w:val="333333"/>
          <w:sz w:val="20"/>
          <w:szCs w:val="20"/>
          <w:shd w:val="clear" w:color="auto" w:fill="FFFFFF"/>
          <w:lang w:val="kk-KZ"/>
        </w:rPr>
        <w:t>Алматы: Ұлттық аударма бюросы, ҚҚ, 2020 -560 б.</w:t>
      </w:r>
    </w:p>
    <w:p w14:paraId="3F527A71" w14:textId="77777777" w:rsidR="005B22B4" w:rsidRDefault="005B22B4" w:rsidP="005B22B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12. Нортхаус П.Г. Лидерство. Теория и практика-М.: Бомбора, 2022-496 с.</w:t>
      </w:r>
    </w:p>
    <w:p w14:paraId="5A3004EF" w14:textId="77777777" w:rsidR="005B22B4" w:rsidRDefault="005B22B4" w:rsidP="005B22B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  <w:lang w:val="kk-KZ"/>
        </w:rPr>
        <w:t>13.</w:t>
      </w:r>
      <w:r>
        <w:rPr>
          <w:rFonts w:ascii="Times New Roman" w:hAnsi="Times New Roman" w:cs="Times New Roman"/>
          <w:i/>
          <w:iCs/>
          <w:sz w:val="20"/>
          <w:szCs w:val="20"/>
        </w:rPr>
        <w:t>Селезнева, Е. В. </w:t>
      </w:r>
      <w:r>
        <w:rPr>
          <w:rFonts w:ascii="Times New Roman" w:hAnsi="Times New Roman" w:cs="Times New Roman"/>
          <w:sz w:val="20"/>
          <w:szCs w:val="20"/>
        </w:rPr>
        <w:t> Лидерство : учебник и практикум для вузов </w:t>
      </w:r>
      <w:r>
        <w:rPr>
          <w:rFonts w:ascii="Times New Roman" w:hAnsi="Times New Roman" w:cs="Times New Roman"/>
          <w:sz w:val="20"/>
          <w:szCs w:val="20"/>
          <w:lang w:val="kk-KZ"/>
        </w:rPr>
        <w:t>–</w:t>
      </w:r>
      <w:r>
        <w:rPr>
          <w:rFonts w:ascii="Times New Roman" w:hAnsi="Times New Roman" w:cs="Times New Roman"/>
          <w:sz w:val="20"/>
          <w:szCs w:val="20"/>
        </w:rPr>
        <w:t xml:space="preserve"> М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.: </w:t>
      </w:r>
      <w:r>
        <w:rPr>
          <w:rFonts w:ascii="Times New Roman" w:hAnsi="Times New Roman" w:cs="Times New Roman"/>
          <w:sz w:val="20"/>
          <w:szCs w:val="20"/>
        </w:rPr>
        <w:t xml:space="preserve"> Юрайт, 2024. </w:t>
      </w:r>
      <w:r>
        <w:rPr>
          <w:rFonts w:ascii="Times New Roman" w:hAnsi="Times New Roman" w:cs="Times New Roman"/>
          <w:sz w:val="20"/>
          <w:szCs w:val="20"/>
          <w:lang w:val="kk-KZ"/>
        </w:rPr>
        <w:t>-</w:t>
      </w:r>
      <w:r>
        <w:rPr>
          <w:rFonts w:ascii="Times New Roman" w:hAnsi="Times New Roman" w:cs="Times New Roman"/>
          <w:sz w:val="20"/>
          <w:szCs w:val="20"/>
        </w:rPr>
        <w:t xml:space="preserve"> 429 с.  </w:t>
      </w:r>
    </w:p>
    <w:p w14:paraId="7F3A3464" w14:textId="77777777" w:rsidR="005B22B4" w:rsidRDefault="005B22B4" w:rsidP="005B22B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14. Стивен Кови-</w:t>
      </w:r>
      <w:r>
        <w:rPr>
          <w:rFonts w:ascii="Times New Roman" w:hAnsi="Times New Roman" w:cs="Times New Roman"/>
          <w:sz w:val="20"/>
          <w:szCs w:val="20"/>
        </w:rPr>
        <w:t>Лидерство, основанное на принципах</w:t>
      </w:r>
      <w:r>
        <w:rPr>
          <w:rFonts w:ascii="Times New Roman" w:hAnsi="Times New Roman" w:cs="Times New Roman"/>
          <w:sz w:val="20"/>
          <w:szCs w:val="20"/>
          <w:lang w:val="kk-KZ"/>
        </w:rPr>
        <w:t>-М.: Альпина Паблишер, 2024-512 с.</w:t>
      </w:r>
    </w:p>
    <w:p w14:paraId="76F8CBEC" w14:textId="77777777" w:rsidR="005B22B4" w:rsidRDefault="005B22B4" w:rsidP="005B22B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14. Тарасов В.К. Технология лидерства-М.: Добрая книга, 2019-240 с.</w:t>
      </w:r>
    </w:p>
    <w:p w14:paraId="41B416A5" w14:textId="77777777" w:rsidR="005B22B4" w:rsidRDefault="005B22B4" w:rsidP="005B22B4">
      <w:pPr>
        <w:spacing w:after="0"/>
        <w:ind w:left="360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Қосымша әдебиеттер:</w:t>
      </w:r>
    </w:p>
    <w:p w14:paraId="34D57FCC" w14:textId="77777777" w:rsidR="005B22B4" w:rsidRDefault="005B22B4" w:rsidP="005B22B4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 xml:space="preserve">1. Қазақстан Республикасында мемлекеттік басқару жүйесін одан әрі жетілдіру туралы//ҚР Президентінің 2021 жылғы 27ақпандағы №527 Жарлығы </w:t>
      </w:r>
    </w:p>
    <w:p w14:paraId="7D94965D" w14:textId="77777777" w:rsidR="005B22B4" w:rsidRDefault="005B22B4" w:rsidP="005B22B4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2. Оксфорд  экономика сөздігі  = A Dictionary of Economics (Oxford Quick Reference) : сөздік  -Алматы : "Ұлттық аударма бюросы" ҚҚ, 2019 - 606 б.</w:t>
      </w:r>
    </w:p>
    <w:p w14:paraId="48596525" w14:textId="77777777" w:rsidR="005B22B4" w:rsidRDefault="005B22B4" w:rsidP="005B22B4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3.Уилтон, Ник. HR-менеджментке кіріспе = An Introduction to Human Resource Management - Алматы: "Ұлттық аударма бюросы" ҚҚ, 2019. — 531 б.</w:t>
      </w:r>
    </w:p>
    <w:p w14:paraId="288A23EB" w14:textId="77777777" w:rsidR="005B22B4" w:rsidRDefault="005B22B4" w:rsidP="005B22B4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4. Р. У. Гриффин Менеджмент = Management  - Астана: "Ұлттық аударма бюросы" ҚҚ, 2018 - 766 б.</w:t>
      </w:r>
    </w:p>
    <w:p w14:paraId="5690C24A" w14:textId="77777777" w:rsidR="005B22B4" w:rsidRDefault="005B22B4" w:rsidP="005B22B4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5.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0A7A7B82" w14:textId="77777777" w:rsidR="005B22B4" w:rsidRDefault="005B22B4" w:rsidP="005B22B4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6.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</w:p>
    <w:p w14:paraId="17E0EFEA" w14:textId="77777777" w:rsidR="005B22B4" w:rsidRDefault="005B22B4" w:rsidP="005B22B4">
      <w:pPr>
        <w:spacing w:after="0" w:line="240" w:lineRule="auto"/>
        <w:rPr>
          <w:rFonts w:ascii="Times New Roman" w:hAnsi="Times New Roman" w:cs="Times New Roman"/>
          <w:kern w:val="0"/>
          <w:sz w:val="21"/>
          <w:szCs w:val="21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7. О’Лири, Зина. Зерттеу жобасын жүргізу: негізгі нұсқаулық : монография - Алматы: "Ұлттық аударма бюросы" ҚҚ, 2020 - 470 б</w:t>
      </w:r>
    </w:p>
    <w:p w14:paraId="2B6094A3" w14:textId="77777777" w:rsidR="005B22B4" w:rsidRDefault="005B22B4" w:rsidP="005B22B4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</w:p>
    <w:p w14:paraId="333306A2" w14:textId="77777777" w:rsidR="005B22B4" w:rsidRDefault="005B22B4" w:rsidP="005B22B4">
      <w:pPr>
        <w:tabs>
          <w:tab w:val="left" w:pos="317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Интернет-ресурстар:</w:t>
      </w:r>
    </w:p>
    <w:p w14:paraId="47925163" w14:textId="77777777" w:rsidR="005B22B4" w:rsidRDefault="005B22B4" w:rsidP="005B22B4">
      <w:pPr>
        <w:pStyle w:val="a7"/>
        <w:numPr>
          <w:ilvl w:val="0"/>
          <w:numId w:val="2"/>
        </w:numPr>
        <w:spacing w:after="0"/>
        <w:ind w:left="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1.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URL: </w:t>
      </w:r>
      <w:hyperlink r:id="rId6" w:tgtFrame="_blank" w:history="1">
        <w:r>
          <w:rPr>
            <w:rStyle w:val="ad"/>
            <w:rFonts w:ascii="Times New Roman" w:eastAsia="Times New Roman" w:hAnsi="Times New Roman" w:cs="Times New Roman"/>
            <w:sz w:val="20"/>
            <w:szCs w:val="20"/>
          </w:rPr>
          <w:t>https://urait.ru/bcode/535903</w:t>
        </w:r>
      </w:hyperlink>
    </w:p>
    <w:p w14:paraId="53492951" w14:textId="77777777" w:rsidR="005B22B4" w:rsidRDefault="00000000" w:rsidP="005B22B4">
      <w:pPr>
        <w:numPr>
          <w:ilvl w:val="0"/>
          <w:numId w:val="2"/>
        </w:numPr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kk-KZ"/>
        </w:rPr>
      </w:pPr>
      <w:hyperlink r:id="rId7" w:history="1">
        <w:r w:rsidR="005B22B4">
          <w:rPr>
            <w:rStyle w:val="ad"/>
            <w:rFonts w:ascii="Times New Roman" w:hAnsi="Times New Roman" w:cs="Times New Roman"/>
            <w:color w:val="000000" w:themeColor="text1"/>
            <w:sz w:val="20"/>
            <w:szCs w:val="20"/>
            <w:shd w:val="clear" w:color="auto" w:fill="FFFFFF"/>
            <w:lang w:val="kk-KZ"/>
          </w:rPr>
          <w:t>https://www.youtube.com/watch?v=z2YQ-7SLf4k</w:t>
        </w:r>
      </w:hyperlink>
    </w:p>
    <w:p w14:paraId="38C2E6E9" w14:textId="77777777" w:rsidR="005B22B4" w:rsidRDefault="005B22B4" w:rsidP="005B22B4">
      <w:pPr>
        <w:numPr>
          <w:ilvl w:val="0"/>
          <w:numId w:val="2"/>
        </w:numPr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kk-KZ"/>
        </w:rPr>
        <w:t>https://www.youtube.com/watch?v=yPi-F5D903I</w:t>
      </w:r>
    </w:p>
    <w:bookmarkEnd w:id="0"/>
    <w:p w14:paraId="2821545C" w14:textId="77777777" w:rsidR="005B22B4" w:rsidRDefault="005B22B4" w:rsidP="005B22B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14:paraId="21AE0D7D" w14:textId="77777777" w:rsidR="005B22B4" w:rsidRDefault="005B22B4" w:rsidP="005B22B4">
      <w:pPr>
        <w:spacing w:line="240" w:lineRule="auto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  <w:lastRenderedPageBreak/>
        <w:t>Зерттеушілік инфрақұрылымы</w:t>
      </w:r>
    </w:p>
    <w:p w14:paraId="2D483380" w14:textId="77777777" w:rsidR="005B22B4" w:rsidRDefault="005B22B4" w:rsidP="005B22B4">
      <w:pPr>
        <w:spacing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1. Аудитория 215</w:t>
      </w:r>
    </w:p>
    <w:p w14:paraId="38F08FC5" w14:textId="45EC8D17" w:rsidR="005B22B4" w:rsidRPr="005B22B4" w:rsidRDefault="005B22B4" w:rsidP="005B22B4">
      <w:pPr>
        <w:rPr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  <w:t>2.  Дәріс залы – 431</w:t>
      </w:r>
    </w:p>
    <w:sectPr w:rsidR="005B22B4" w:rsidRPr="005B22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59219C"/>
    <w:multiLevelType w:val="hybridMultilevel"/>
    <w:tmpl w:val="D604DD2C"/>
    <w:lvl w:ilvl="0" w:tplc="85D47C5E">
      <w:start w:val="2"/>
      <w:numFmt w:val="decimal"/>
      <w:lvlText w:val="%1."/>
      <w:lvlJc w:val="left"/>
      <w:pPr>
        <w:ind w:left="360" w:hanging="360"/>
      </w:pPr>
      <w:rPr>
        <w:rFonts w:eastAsia="Calibri"/>
        <w:b w:val="0"/>
        <w:lang w:val="kk-KZ"/>
      </w:rPr>
    </w:lvl>
    <w:lvl w:ilvl="1" w:tplc="200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0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0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0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0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0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B521B8"/>
    <w:multiLevelType w:val="hybridMultilevel"/>
    <w:tmpl w:val="76923DF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20638263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263819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7CE"/>
    <w:rsid w:val="001632AF"/>
    <w:rsid w:val="001924CD"/>
    <w:rsid w:val="001B57CE"/>
    <w:rsid w:val="001E391F"/>
    <w:rsid w:val="00310446"/>
    <w:rsid w:val="003E6D87"/>
    <w:rsid w:val="005B22B4"/>
    <w:rsid w:val="00AB2AF0"/>
    <w:rsid w:val="00AF66A4"/>
    <w:rsid w:val="00FE6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D00FB"/>
  <w15:chartTrackingRefBased/>
  <w15:docId w15:val="{C53C60CD-3257-4433-8BCC-D26F01EAA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22B4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3E6D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6D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6D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6D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6D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6D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6D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6D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6D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6D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6D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6D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6D8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6D8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6D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6D8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6D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6D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6D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E6D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6D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E6D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List Paragraph"/>
    <w:aliases w:val="без абзаца,маркированный,ПАРАГРАФ,List Paragraph"/>
    <w:basedOn w:val="a"/>
    <w:link w:val="a8"/>
    <w:uiPriority w:val="34"/>
    <w:qFormat/>
    <w:rsid w:val="003E6D8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E6D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E6D87"/>
    <w:rPr>
      <w:i/>
      <w:iCs/>
      <w:color w:val="404040" w:themeColor="text1" w:themeTint="BF"/>
    </w:rPr>
  </w:style>
  <w:style w:type="paragraph" w:styleId="a9">
    <w:name w:val="Intense Quote"/>
    <w:basedOn w:val="a"/>
    <w:next w:val="a"/>
    <w:link w:val="aa"/>
    <w:uiPriority w:val="30"/>
    <w:qFormat/>
    <w:rsid w:val="003E6D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E6D87"/>
    <w:rPr>
      <w:i/>
      <w:iCs/>
      <w:color w:val="0F4761" w:themeColor="accent1" w:themeShade="BF"/>
    </w:rPr>
  </w:style>
  <w:style w:type="character" w:styleId="ab">
    <w:name w:val="Intense Emphasis"/>
    <w:basedOn w:val="a0"/>
    <w:uiPriority w:val="21"/>
    <w:qFormat/>
    <w:rsid w:val="003E6D87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3E6D87"/>
    <w:rPr>
      <w:b/>
      <w:bCs/>
      <w:smallCaps/>
      <w:color w:val="0F4761" w:themeColor="accent1" w:themeShade="BF"/>
      <w:spacing w:val="5"/>
    </w:rPr>
  </w:style>
  <w:style w:type="character" w:styleId="ad">
    <w:name w:val="Hyperlink"/>
    <w:uiPriority w:val="99"/>
    <w:semiHidden/>
    <w:unhideWhenUsed/>
    <w:rsid w:val="005B22B4"/>
    <w:rPr>
      <w:color w:val="0000FF"/>
      <w:u w:val="single"/>
    </w:rPr>
  </w:style>
  <w:style w:type="character" w:customStyle="1" w:styleId="a8">
    <w:name w:val="Абзац списка Знак"/>
    <w:aliases w:val="без абзаца Знак,маркированный Знак,ПАРАГРАФ Знак,List Paragraph Знак"/>
    <w:link w:val="a7"/>
    <w:uiPriority w:val="34"/>
    <w:locked/>
    <w:rsid w:val="005B22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4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z2YQ-7SLf4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ait.ru/bcode/535903" TargetMode="External"/><Relationship Id="rId5" Type="http://schemas.openxmlformats.org/officeDocument/2006/relationships/hyperlink" Target="http://www.adilet.zan.k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512</Words>
  <Characters>2925</Characters>
  <Application>Microsoft Office Word</Application>
  <DocSecurity>0</DocSecurity>
  <Lines>24</Lines>
  <Paragraphs>6</Paragraphs>
  <ScaleCrop>false</ScaleCrop>
  <Company/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Onalbek Abraliyev</dc:creator>
  <cp:keywords/>
  <dc:description/>
  <cp:lastModifiedBy>Onalbek Abraliyev</cp:lastModifiedBy>
  <cp:revision>4</cp:revision>
  <dcterms:created xsi:type="dcterms:W3CDTF">2024-05-23T01:50:00Z</dcterms:created>
  <dcterms:modified xsi:type="dcterms:W3CDTF">2024-07-02T13:09:00Z</dcterms:modified>
</cp:coreProperties>
</file>